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Default="00BF60E9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8D12E7" w:rsidRPr="00EE2595" w:rsidRDefault="008D12E7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BF60E9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31 марта </w:t>
      </w:r>
      <w:r w:rsidR="004F7ED2">
        <w:rPr>
          <w:b/>
          <w:sz w:val="28"/>
          <w:szCs w:val="28"/>
        </w:rPr>
        <w:t>2022</w:t>
      </w:r>
      <w:r w:rsidR="007C7F61">
        <w:rPr>
          <w:b/>
          <w:sz w:val="28"/>
          <w:szCs w:val="28"/>
        </w:rPr>
        <w:t xml:space="preserve"> </w:t>
      </w:r>
      <w:r w:rsidR="00242AA4">
        <w:rPr>
          <w:b/>
          <w:sz w:val="28"/>
          <w:szCs w:val="28"/>
        </w:rPr>
        <w:t xml:space="preserve">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03271A" w:rsidRDefault="00242AA4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4F7ED2" w:rsidRDefault="004F7ED2" w:rsidP="004F7E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1. О внесении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Зоркальцевское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 от 07 октября 2014 № 21</w:t>
      </w:r>
    </w:p>
    <w:p w:rsidR="00BF60E9" w:rsidRPr="0034502C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CF230B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Лобыня</w:t>
      </w:r>
      <w:proofErr w:type="spellEnd"/>
      <w:r w:rsidRPr="00CF230B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Виктор Николаевич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4F7ED2" w:rsidRPr="000E5461" w:rsidRDefault="004F7ED2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0E54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BF60E9" w:rsidRPr="00BF60E9" w:rsidRDefault="004F7ED2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BF60E9" w:rsidRPr="00BF60E9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Генеральный план и Правила землепользования и застройки муниципального образования «Спасское  сельское поселение», утвержденные решением Совета Спасского    сельского  поселения  </w:t>
      </w:r>
      <w:r w:rsidR="005E464C">
        <w:rPr>
          <w:rFonts w:ascii="Times New Roman" w:hAnsi="Times New Roman" w:cs="Times New Roman"/>
          <w:b/>
          <w:i/>
          <w:sz w:val="28"/>
          <w:szCs w:val="28"/>
        </w:rPr>
        <w:t xml:space="preserve">от 30 декабря </w:t>
      </w:r>
      <w:r w:rsidR="00BF60E9" w:rsidRPr="00BF60E9">
        <w:rPr>
          <w:rFonts w:ascii="Times New Roman" w:hAnsi="Times New Roman" w:cs="Times New Roman"/>
          <w:b/>
          <w:i/>
          <w:sz w:val="28"/>
          <w:szCs w:val="28"/>
        </w:rPr>
        <w:t>2013 № 76</w:t>
      </w:r>
      <w:r w:rsidRPr="00BF60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BF60E9" w:rsidRPr="0034502C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BF60E9" w:rsidRDefault="00BF60E9" w:rsidP="00BF60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F60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BF60E9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Пшеленский</w:t>
      </w:r>
      <w:proofErr w:type="spellEnd"/>
      <w:r w:rsidRPr="00BF60E9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Егор Юрьевич</w:t>
      </w:r>
      <w:r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</w:t>
      </w:r>
      <w:r w:rsidRPr="00BF60E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-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Спассого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1E04E3" w:rsidRDefault="004F7ED2" w:rsidP="005E46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4F7ED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5E464C" w:rsidRPr="005E464C" w:rsidRDefault="005E464C" w:rsidP="005E464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4F7ED2" w:rsidRPr="005E46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 </w:t>
      </w:r>
      <w:r w:rsidRPr="005E464C">
        <w:rPr>
          <w:rFonts w:ascii="Times New Roman" w:hAnsi="Times New Roman" w:cs="Times New Roman"/>
          <w:b/>
          <w:i/>
          <w:sz w:val="28"/>
          <w:szCs w:val="28"/>
        </w:rPr>
        <w:t>О содержании автомобильных дорог Томского района, сельских поселений Томского района</w:t>
      </w:r>
    </w:p>
    <w:p w:rsidR="005E464C" w:rsidRPr="005E464C" w:rsidRDefault="005E464C" w:rsidP="005E46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E464C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5E464C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Pr="005E46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</w:t>
      </w:r>
      <w:r w:rsidRPr="005E464C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Pr="005E4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64C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территориального развития </w:t>
      </w:r>
    </w:p>
    <w:p w:rsidR="004F7ED2" w:rsidRDefault="004F7ED2" w:rsidP="005E46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3939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11.45 – 12.00</w:t>
      </w:r>
    </w:p>
    <w:p w:rsidR="005E464C" w:rsidRDefault="00220AAA" w:rsidP="005E464C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4. </w:t>
      </w:r>
      <w:r w:rsidR="005E464C" w:rsidRPr="007F10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 организации и проблемах водоснабжения Томского района</w:t>
      </w:r>
    </w:p>
    <w:p w:rsidR="005E464C" w:rsidRPr="005E464C" w:rsidRDefault="005E464C" w:rsidP="005E46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5E464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E464C">
        <w:rPr>
          <w:rFonts w:ascii="Times New Roman" w:hAnsi="Times New Roman" w:cs="Times New Roman"/>
          <w:b/>
          <w:i/>
          <w:sz w:val="28"/>
          <w:szCs w:val="28"/>
        </w:rPr>
        <w:t xml:space="preserve">– Ткачук Александр Александрович – </w:t>
      </w:r>
      <w:r w:rsidRPr="005E464C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ЖКХ, ГО и ЧС – председатель производственно-экономического  комитета</w:t>
      </w:r>
    </w:p>
    <w:p w:rsidR="005E464C" w:rsidRDefault="005E464C" w:rsidP="005E46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E464C">
        <w:rPr>
          <w:rFonts w:ascii="Times New Roman" w:hAnsi="Times New Roman" w:cs="Times New Roman"/>
          <w:i/>
          <w:sz w:val="28"/>
          <w:szCs w:val="28"/>
        </w:rPr>
        <w:t xml:space="preserve">Содокладчик –  </w:t>
      </w:r>
      <w:r w:rsidRPr="005E464C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5E4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64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E464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гражданской обороны и чрезвычайных ситуаций</w:t>
      </w:r>
    </w:p>
    <w:p w:rsidR="005E464C" w:rsidRPr="005E464C" w:rsidRDefault="005E464C" w:rsidP="005E46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ED2" w:rsidRDefault="004F7ED2" w:rsidP="005E46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4F7ED2" w:rsidRPr="00F05841" w:rsidRDefault="004F7ED2" w:rsidP="004F7ED2">
      <w:pPr>
        <w:pStyle w:val="a3"/>
        <w:spacing w:after="0" w:line="240" w:lineRule="auto"/>
        <w:ind w:left="0"/>
        <w:jc w:val="both"/>
        <w:rPr>
          <w:b/>
        </w:rPr>
      </w:pP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71A" w:rsidRPr="007C7F61" w:rsidRDefault="00070119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1A" w:rsidRDefault="0003271A" w:rsidP="0003271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03271A" w:rsidRPr="0003271A" w:rsidRDefault="0003271A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3271A" w:rsidRPr="0003271A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35" w:rsidRDefault="00B96835" w:rsidP="00517CCA">
      <w:pPr>
        <w:spacing w:after="0" w:line="240" w:lineRule="auto"/>
      </w:pPr>
      <w:r>
        <w:separator/>
      </w:r>
    </w:p>
  </w:endnote>
  <w:endnote w:type="continuationSeparator" w:id="0">
    <w:p w:rsidR="00B96835" w:rsidRDefault="00B96835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35" w:rsidRDefault="00B96835" w:rsidP="00517CCA">
      <w:pPr>
        <w:spacing w:after="0" w:line="240" w:lineRule="auto"/>
      </w:pPr>
      <w:r>
        <w:separator/>
      </w:r>
    </w:p>
  </w:footnote>
  <w:footnote w:type="continuationSeparator" w:id="0">
    <w:p w:rsidR="00B96835" w:rsidRDefault="00B96835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4E3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AAA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2B7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2D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C12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4F7ED2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C3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64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2A46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1A8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835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BF60E9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E8C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4A53-39ED-46CB-98A3-A21D88E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87</cp:revision>
  <cp:lastPrinted>2021-12-20T04:41:00Z</cp:lastPrinted>
  <dcterms:created xsi:type="dcterms:W3CDTF">2020-06-15T01:30:00Z</dcterms:created>
  <dcterms:modified xsi:type="dcterms:W3CDTF">2022-03-28T01:39:00Z</dcterms:modified>
</cp:coreProperties>
</file>